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Noto Sans CJK SC" w:hAnsi="Noto Sans CJK SC" w:eastAsia="Noto Sans CJK SC" w:cs="Noto Sans CJK SC"/>
          <w:b/>
          <w:sz w:val="36"/>
        </w:rPr>
        <w:t>双方质证意见</w:t>
      </w:r>
    </w:p>
    <w:p>
      <w:pPr>
        <w:jc w:val="center"/>
      </w:pPr>
      <w:r>
        <w:rPr>
          <w:rFonts w:ascii="Noto Sans CJK SC" w:hAnsi="Noto Sans CJK SC" w:eastAsia="Noto Sans CJK SC" w:cs="Noto Sans CJK SC"/>
          <w:b w:val="0"/>
          <w:color w:val="5A5A5A"/>
          <w:sz w:val="18"/>
        </w:rPr>
        <w:t>模拟诉讼文书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060"/>
        <w:gridCol w:w="3060"/>
        <w:gridCol w:w="3060"/>
      </w:tblGrid>
      <w:tr>
        <w:trPr>
          <w:tblHeader w:val="true"/>
        </w:trPr>
        <w:tc>
          <w:tcPr>
            <w:tcW w:type="dxa" w:w="2268"/>
            <w:shd w:fill="DCE6F1"/>
            <w:vAlign w:val="center"/>
          </w:tcPr>
          <w:p>
            <w:pPr>
              <w:jc w:val="center"/>
            </w:pPr>
            <w:r/>
            <w:r>
              <w:rPr>
                <w:rFonts w:ascii="Noto Sans CJK SC" w:hAnsi="Noto Sans CJK SC" w:eastAsia="Noto Sans CJK SC" w:cs="Noto Sans CJK SC"/>
                <w:b/>
                <w:sz w:val="17"/>
              </w:rPr>
              <w:t>证据组</w:t>
            </w:r>
          </w:p>
        </w:tc>
        <w:tc>
          <w:tcPr>
            <w:tcW w:type="dxa" w:w="3118"/>
            <w:shd w:fill="DCE6F1"/>
            <w:vAlign w:val="center"/>
          </w:tcPr>
          <w:p>
            <w:pPr>
              <w:jc w:val="center"/>
            </w:pPr>
            <w:r/>
            <w:r>
              <w:rPr>
                <w:rFonts w:ascii="Noto Sans CJK SC" w:hAnsi="Noto Sans CJK SC" w:eastAsia="Noto Sans CJK SC" w:cs="Noto Sans CJK SC"/>
                <w:b/>
                <w:sz w:val="17"/>
              </w:rPr>
              <w:t>原告意见</w:t>
            </w:r>
          </w:p>
        </w:tc>
        <w:tc>
          <w:tcPr>
            <w:tcW w:type="dxa" w:w="3118"/>
            <w:shd w:fill="DCE6F1"/>
            <w:vAlign w:val="center"/>
          </w:tcPr>
          <w:p>
            <w:pPr>
              <w:jc w:val="center"/>
            </w:pPr>
            <w:r/>
            <w:r>
              <w:rPr>
                <w:rFonts w:ascii="Noto Sans CJK SC" w:hAnsi="Noto Sans CJK SC" w:eastAsia="Noto Sans CJK SC" w:cs="Noto Sans CJK SC"/>
                <w:b/>
                <w:sz w:val="17"/>
              </w:rPr>
              <w:t>被告意见</w:t>
            </w:r>
          </w:p>
        </w:tc>
      </w:tr>
      <w:tr>
        <w:tc>
          <w:tcPr>
            <w:tcW w:type="dxa" w:w="2268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7"/>
              </w:rPr>
              <w:t>研发日志及验收标准</w:t>
            </w:r>
          </w:p>
        </w:tc>
        <w:tc>
          <w:tcPr>
            <w:tcW w:type="dxa" w:w="3118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7"/>
              </w:rPr>
              <w:t>原告：证明研发过程和目标风格。</w:t>
            </w:r>
          </w:p>
        </w:tc>
        <w:tc>
          <w:tcPr>
            <w:tcW w:type="dxa" w:w="3118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7"/>
              </w:rPr>
              <w:t>被告：真实性、形成时间和与最终上线模型的对应关系需核实。</w:t>
            </w:r>
          </w:p>
        </w:tc>
      </w:tr>
      <w:tr>
        <w:tc>
          <w:tcPr>
            <w:tcW w:type="dxa" w:w="2268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7"/>
              </w:rPr>
              <w:t>外包协议、费用和付款材料</w:t>
            </w:r>
          </w:p>
        </w:tc>
        <w:tc>
          <w:tcPr>
            <w:tcW w:type="dxa" w:w="3118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7"/>
              </w:rPr>
              <w:t>原告：证明数据制作和研发投入。</w:t>
            </w:r>
          </w:p>
        </w:tc>
        <w:tc>
          <w:tcPr>
            <w:tcW w:type="dxa" w:w="3118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7"/>
              </w:rPr>
              <w:t>被告：只能反映一般项目支出，不能全部对应涉案特效或损失。</w:t>
            </w:r>
          </w:p>
        </w:tc>
      </w:tr>
      <w:tr>
        <w:tc>
          <w:tcPr>
            <w:tcW w:type="dxa" w:w="2268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7"/>
              </w:rPr>
              <w:t>同图输入与产品截图</w:t>
            </w:r>
          </w:p>
        </w:tc>
        <w:tc>
          <w:tcPr>
            <w:tcW w:type="dxa" w:w="3118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7"/>
              </w:rPr>
              <w:t>原告：证明两款成像高度相近。</w:t>
            </w:r>
          </w:p>
        </w:tc>
        <w:tc>
          <w:tcPr>
            <w:tcW w:type="dxa" w:w="3118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7"/>
              </w:rPr>
              <w:t>被告：输出相近不等于模型复制，且取证样本有限。</w:t>
            </w:r>
          </w:p>
        </w:tc>
      </w:tr>
      <w:tr>
        <w:tc>
          <w:tcPr>
            <w:tcW w:type="dxa" w:w="2268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7"/>
              </w:rPr>
              <w:t>专家技术比对意见</w:t>
            </w:r>
          </w:p>
        </w:tc>
        <w:tc>
          <w:tcPr>
            <w:tcW w:type="dxa" w:w="3118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7"/>
              </w:rPr>
              <w:t>原告：证明结构和参数高度一致。</w:t>
            </w:r>
          </w:p>
        </w:tc>
        <w:tc>
          <w:tcPr>
            <w:tcW w:type="dxa" w:w="3118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7"/>
              </w:rPr>
              <w:t>被告：意见不是司法鉴定，方法、容差和原始底稿未完整提交。</w:t>
            </w:r>
          </w:p>
        </w:tc>
      </w:tr>
      <w:tr>
        <w:tc>
          <w:tcPr>
            <w:tcW w:type="dxa" w:w="2268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7"/>
              </w:rPr>
              <w:t>被告研发材料目录</w:t>
            </w:r>
          </w:p>
        </w:tc>
        <w:tc>
          <w:tcPr>
            <w:tcW w:type="dxa" w:w="3118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7"/>
              </w:rPr>
              <w:t>被告：证明具备研发能力及独立路线。</w:t>
            </w:r>
          </w:p>
        </w:tc>
        <w:tc>
          <w:tcPr>
            <w:tcW w:type="dxa" w:w="3118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7"/>
              </w:rPr>
              <w:t>原告：目录与最终上线模型的对应关系不清，附件不完整。</w:t>
            </w:r>
          </w:p>
        </w:tc>
      </w:tr>
      <w:tr>
        <w:tc>
          <w:tcPr>
            <w:tcW w:type="dxa" w:w="2268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7"/>
              </w:rPr>
              <w:t>运营及推广数据</w:t>
            </w:r>
          </w:p>
        </w:tc>
        <w:tc>
          <w:tcPr>
            <w:tcW w:type="dxa" w:w="3118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7"/>
              </w:rPr>
              <w:t>原告：证明特效影响力、竞争价值和投入。</w:t>
            </w:r>
          </w:p>
        </w:tc>
        <w:tc>
          <w:tcPr>
            <w:tcW w:type="dxa" w:w="3118"/>
            <w:vAlign w:val="top"/>
          </w:tcPr>
          <w:p>
            <w:r/>
            <w:r>
              <w:rPr>
                <w:rFonts w:ascii="Noto Sans CJK SC" w:hAnsi="Noto Sans CJK SC" w:eastAsia="Noto Sans CJK SC" w:cs="Noto Sans CJK SC"/>
                <w:b w:val="0"/>
                <w:sz w:val="17"/>
              </w:rPr>
              <w:t>被告：使用量、播放量及推广费不能直接证明实际损失。</w:t>
            </w:r>
          </w:p>
        </w:tc>
      </w:tr>
    </w:tbl>
    <w:p>
      <w:r>
        <w:rPr>
          <w:rFonts w:ascii="Noto Sans CJK SC" w:hAnsi="Noto Sans CJK SC" w:eastAsia="Noto Sans CJK SC" w:cs="Noto Sans CJK SC"/>
        </w:rPr>
        <w:t>本文件不包含法院对证据的采纳、证明力或法律结论。</w:t>
      </w:r>
    </w:p>
    <w:sectPr w:rsidR="00FC693F" w:rsidRPr="0006063C" w:rsidSect="00034616">
      <w:footerReference w:type="default" r:id="rId9"/>
      <w:pgSz w:w="12240" w:h="15840"/>
      <w:pgMar w:top="1304" w:right="1474" w:bottom="1134" w:left="158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Noto Sans CJK SC" w:hAnsi="Noto Sans CJK SC" w:eastAsia="Noto Sans CJK SC" w:cs="Noto Sans CJK SC"/>
        <w:b w:val="0"/>
        <w:color w:val="696969"/>
        <w:sz w:val="16"/>
      </w:rPr>
      <w:t>匿名测评重建件｜依据公开裁判材料制作｜非案件原始证据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oto Sans CJK SC" w:hAnsi="Noto Sans CJK SC" w:eastAsia="Noto Sans CJK SC" w:cs="Noto Sans CJK SC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360" w:lineRule="auto"/>
    </w:pPr>
    <w:rPr>
      <w:rFonts w:ascii="Noto Sans CJK SC" w:hAnsi="Noto Sans CJK SC" w:eastAsia="Noto Sans CJK SC" w:cs="Noto Sans CJK SC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Noto Sans CJK SC" w:hAnsi="Noto Sans CJK SC" w:eastAsia="Noto Sans CJK SC" w:cs="Noto Sans CJK SC"/>
    </w:rPr>
  </w:style>
  <w:style w:type="character" w:customStyle="1" w:styleId="HeaderChar">
    <w:name w:val="Header Char"/>
    <w:basedOn w:val="DefaultParagraphFont"/>
    <w:link w:val="Header"/>
    <w:uiPriority w:val="99"/>
    <w:rsid w:val="00E618BF"/>
    <w:rPr>
      <w:rFonts w:ascii="Noto Sans CJK SC" w:hAnsi="Noto Sans CJK SC" w:eastAsia="Noto Sans CJK SC" w:cs="Noto Sans CJK SC"/>
    </w:r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Noto Sans CJK SC" w:hAnsi="Noto Sans CJK SC" w:eastAsia="Noto Sans CJK SC" w:cs="Noto Sans CJK SC"/>
    </w:rPr>
  </w:style>
  <w:style w:type="character" w:customStyle="1" w:styleId="FooterChar">
    <w:name w:val="Footer Char"/>
    <w:basedOn w:val="DefaultParagraphFont"/>
    <w:link w:val="Footer"/>
    <w:uiPriority w:val="99"/>
    <w:rsid w:val="00E618BF"/>
    <w:rPr>
      <w:rFonts w:ascii="Noto Sans CJK SC" w:hAnsi="Noto Sans CJK SC" w:eastAsia="Noto Sans CJK SC" w:cs="Noto Sans CJK SC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="Noto Sans CJK SC" w:hAnsi="Noto Sans CJK SC" w:eastAsia="Noto Sans CJK SC" w:cs="Noto Sans CJK SC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="Noto Sans CJK SC" w:hAnsi="Noto Sans CJK SC" w:eastAsia="Noto Sans CJK SC" w:cs="Noto Sans CJK SC"/>
      <w:b/>
      <w:bCs/>
      <w:color w:val="4F81BD" w:themeColor="accent1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="Noto Sans CJK SC" w:hAnsi="Noto Sans CJK SC" w:eastAsia="Noto Sans CJK SC" w:cs="Noto Sans CJK SC"/>
      <w:b/>
      <w:bCs/>
      <w:color w:val="4F81BD" w:themeColor="accent1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Noto Sans CJK SC" w:hAnsi="Noto Sans CJK SC" w:eastAsia="Noto Sans CJK SC" w:cs="Noto Sans CJK SC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Noto Sans CJK SC" w:hAnsi="Noto Sans CJK SC" w:eastAsia="Noto Sans CJK SC" w:cs="Noto Sans CJK SC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Noto Sans CJK SC" w:hAnsi="Noto Sans CJK SC" w:eastAsia="Noto Sans CJK SC" w:cs="Noto Sans CJK SC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Noto Sans CJK SC" w:hAnsi="Noto Sans CJK SC" w:eastAsia="Noto Sans CJK SC" w:cs="Noto Sans CJK SC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Noto Sans CJK SC" w:hAnsi="Noto Sans CJK SC" w:eastAsia="Noto Sans CJK SC" w:cs="Noto Sans CJK SC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  <w:rPr>
      <w:rFonts w:ascii="Noto Sans CJK SC" w:hAnsi="Noto Sans CJK SC" w:eastAsia="Noto Sans CJK SC" w:cs="Noto Sans CJK SC"/>
    </w:rPr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rPr>
      <w:rFonts w:ascii="Noto Sans CJK SC" w:hAnsi="Noto Sans CJK SC" w:eastAsia="Noto Sans CJK SC" w:cs="Noto Sans CJK SC"/>
    </w:rPr>
  </w:style>
  <w:style w:type="numbering" w:default="1" w:styleId="NoList">
    <w:name w:val="No List"/>
    <w:uiPriority w:val="99"/>
    <w:semiHidden/>
    <w:unhideWhenUsed/>
    <w:rPr>
      <w:rFonts w:ascii="Noto Sans CJK SC" w:hAnsi="Noto Sans CJK SC" w:eastAsia="Noto Sans CJK SC" w:cs="Noto Sans CJK SC"/>
    </w:rPr>
  </w:style>
  <w:style w:type="paragraph" w:styleId="NoSpacing">
    <w:name w:val="No Spacing"/>
    <w:uiPriority w:val="1"/>
    <w:qFormat/>
    <w:rsid w:val="00FC693F"/>
    <w:pPr>
      <w:spacing w:after="0" w:line="240" w:lineRule="auto"/>
    </w:pPr>
    <w:rPr>
      <w:rFonts w:ascii="Noto Sans CJK SC" w:hAnsi="Noto Sans CJK SC" w:eastAsia="Noto Sans CJK SC" w:cs="Noto Sans CJK SC"/>
    </w:r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="Noto Sans CJK SC" w:hAnsi="Noto Sans CJK SC" w:eastAsia="Noto Sans CJK SC" w:cs="Noto Sans CJK SC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="Noto Sans CJK SC" w:hAnsi="Noto Sans CJK SC" w:eastAsia="Noto Sans CJK SC" w:cs="Noto Sans CJK SC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="Noto Sans CJK SC" w:hAnsi="Noto Sans CJK SC" w:eastAsia="Noto Sans CJK SC" w:cs="Noto Sans CJK SC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Noto Sans CJK SC" w:hAnsi="Noto Sans CJK SC" w:eastAsia="Noto Sans CJK SC" w:cs="Noto Sans CJK SC"/>
      <w:b/>
      <w:color w:val="17365D" w:themeColor="text2" w:themeShade="BF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="Noto Sans CJK SC" w:hAnsi="Noto Sans CJK SC" w:eastAsia="Noto Sans CJK SC" w:cs="Noto Sans CJK SC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="Noto Sans CJK SC" w:hAnsi="Noto Sans CJK SC" w:eastAsia="Noto Sans CJK SC" w:cs="Noto Sans CJK SC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="Noto Sans CJK SC" w:hAnsi="Noto Sans CJK SC" w:eastAsia="Noto Sans CJK SC" w:cs="Noto Sans CJK SC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  <w:rPr>
      <w:rFonts w:ascii="Noto Sans CJK SC" w:hAnsi="Noto Sans CJK SC" w:eastAsia="Noto Sans CJK SC" w:cs="Noto Sans CJK SC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  <w:rPr>
      <w:rFonts w:ascii="Noto Sans CJK SC" w:hAnsi="Noto Sans CJK SC" w:eastAsia="Noto Sans CJK SC" w:cs="Noto Sans CJK SC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  <w:rPr>
      <w:rFonts w:ascii="Noto Sans CJK SC" w:hAnsi="Noto Sans CJK SC" w:eastAsia="Noto Sans CJK SC" w:cs="Noto Sans CJK SC"/>
    </w:rPr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  <w:rPr>
      <w:rFonts w:ascii="Noto Sans CJK SC" w:hAnsi="Noto Sans CJK SC" w:eastAsia="Noto Sans CJK SC" w:cs="Noto Sans CJK SC"/>
    </w:rPr>
  </w:style>
  <w:style w:type="character" w:customStyle="1" w:styleId="BodyText2Char">
    <w:name w:val="Body Text 2 Char"/>
    <w:basedOn w:val="DefaultParagraphFont"/>
    <w:link w:val="BodyText2"/>
    <w:uiPriority w:val="99"/>
    <w:rsid w:val="00AA1D8D"/>
    <w:rPr>
      <w:rFonts w:ascii="Noto Sans CJK SC" w:hAnsi="Noto Sans CJK SC" w:eastAsia="Noto Sans CJK SC" w:cs="Noto Sans CJK SC"/>
    </w:rPr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rFonts w:ascii="Noto Sans CJK SC" w:hAnsi="Noto Sans CJK SC" w:eastAsia="Noto Sans CJK SC" w:cs="Noto Sans CJK SC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rFonts w:ascii="Noto Sans CJK SC" w:hAnsi="Noto Sans CJK SC" w:eastAsia="Noto Sans CJK SC" w:cs="Noto Sans CJK SC"/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  <w:rPr>
      <w:rFonts w:ascii="Noto Sans CJK SC" w:hAnsi="Noto Sans CJK SC" w:eastAsia="Noto Sans CJK SC" w:cs="Noto Sans CJK SC"/>
    </w:r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  <w:rPr>
      <w:rFonts w:ascii="Noto Sans CJK SC" w:hAnsi="Noto Sans CJK SC" w:eastAsia="Noto Sans CJK SC" w:cs="Noto Sans CJK SC"/>
    </w:r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  <w:rPr>
      <w:rFonts w:ascii="Noto Sans CJK SC" w:hAnsi="Noto Sans CJK SC" w:eastAsia="Noto Sans CJK SC" w:cs="Noto Sans CJK SC"/>
    </w:r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Noto Sans CJK SC" w:hAnsi="Noto Sans CJK SC" w:eastAsia="Noto Sans CJK SC" w:cs="Noto Sans CJK SC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  <w:rPr>
      <w:rFonts w:ascii="Noto Sans CJK SC" w:hAnsi="Noto Sans CJK SC" w:eastAsia="Noto Sans CJK SC" w:cs="Noto Sans CJK SC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  <w:rPr>
      <w:rFonts w:ascii="Noto Sans CJK SC" w:hAnsi="Noto Sans CJK SC" w:eastAsia="Noto Sans CJK SC" w:cs="Noto Sans CJK SC"/>
    </w:r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rFonts w:ascii="Noto Sans CJK SC" w:hAnsi="Noto Sans CJK SC" w:eastAsia="Noto Sans CJK SC" w:cs="Noto Sans CJK SC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  <w:rPr>
      <w:rFonts w:ascii="Noto Sans CJK SC" w:hAnsi="Noto Sans CJK SC" w:eastAsia="Noto Sans CJK SC" w:cs="Noto Sans CJK SC"/>
    </w:r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  <w:rPr>
      <w:rFonts w:ascii="Noto Sans CJK SC" w:hAnsi="Noto Sans CJK SC" w:eastAsia="Noto Sans CJK SC" w:cs="Noto Sans CJK SC"/>
    </w:r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  <w:rPr>
      <w:rFonts w:ascii="Noto Sans CJK SC" w:hAnsi="Noto Sans CJK SC" w:eastAsia="Noto Sans CJK SC" w:cs="Noto Sans CJK SC"/>
    </w:r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  <w:rPr>
      <w:rFonts w:ascii="Noto Sans CJK SC" w:hAnsi="Noto Sans CJK SC" w:eastAsia="Noto Sans CJK SC" w:cs="Noto Sans CJK SC"/>
    </w:r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  <w:rPr>
      <w:rFonts w:ascii="Noto Sans CJK SC" w:hAnsi="Noto Sans CJK SC" w:eastAsia="Noto Sans CJK SC" w:cs="Noto Sans CJK SC"/>
    </w:r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Noto Sans CJK SC" w:hAnsi="Noto Sans CJK SC" w:eastAsia="Noto Sans CJK SC" w:cs="Noto Sans CJK SC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Noto Sans CJK SC" w:hAnsi="Noto Sans CJK SC" w:eastAsia="Noto Sans CJK SC" w:cs="Noto Sans CJK SC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rFonts w:ascii="Noto Sans CJK SC" w:hAnsi="Noto Sans CJK SC" w:eastAsia="Noto Sans CJK SC" w:cs="Noto Sans CJK SC"/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rFonts w:ascii="Noto Sans CJK SC" w:hAnsi="Noto Sans CJK SC" w:eastAsia="Noto Sans CJK SC" w:cs="Noto Sans CJK SC"/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="Noto Sans CJK SC" w:hAnsi="Noto Sans CJK SC" w:eastAsia="Noto Sans CJK SC" w:cs="Noto Sans CJK SC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="Noto Sans CJK SC" w:hAnsi="Noto Sans CJK SC" w:eastAsia="Noto Sans CJK SC" w:cs="Noto Sans CJK SC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="Noto Sans CJK SC" w:hAnsi="Noto Sans CJK SC" w:eastAsia="Noto Sans CJK SC" w:cs="Noto Sans CJK SC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="Noto Sans CJK SC" w:hAnsi="Noto Sans CJK SC" w:eastAsia="Noto Sans CJK SC" w:cs="Noto Sans CJK SC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="Noto Sans CJK SC" w:hAnsi="Noto Sans CJK SC" w:eastAsia="Noto Sans CJK SC" w:cs="Noto Sans CJK SC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rFonts w:ascii="Noto Sans CJK SC" w:hAnsi="Noto Sans CJK SC" w:eastAsia="Noto Sans CJK SC" w:cs="Noto Sans CJK SC"/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rFonts w:ascii="Noto Sans CJK SC" w:hAnsi="Noto Sans CJK SC" w:eastAsia="Noto Sans CJK SC" w:cs="Noto Sans CJK SC"/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rFonts w:ascii="Noto Sans CJK SC" w:hAnsi="Noto Sans CJK SC" w:eastAsia="Noto Sans CJK SC" w:cs="Noto Sans CJK SC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rFonts w:ascii="Noto Sans CJK SC" w:hAnsi="Noto Sans CJK SC" w:eastAsia="Noto Sans CJK SC" w:cs="Noto Sans CJK SC"/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rFonts w:ascii="Noto Sans CJK SC" w:hAnsi="Noto Sans CJK SC" w:eastAsia="Noto Sans CJK SC" w:cs="Noto Sans CJK SC"/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rFonts w:ascii="Noto Sans CJK SC" w:hAnsi="Noto Sans CJK SC" w:eastAsia="Noto Sans CJK SC" w:cs="Noto Sans CJK SC"/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rFonts w:ascii="Noto Sans CJK SC" w:hAnsi="Noto Sans CJK SC" w:eastAsia="Noto Sans CJK SC" w:cs="Noto Sans CJK SC"/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>
      <w:rFonts w:ascii="Noto Sans CJK SC" w:hAnsi="Noto Sans CJK SC" w:eastAsia="Noto Sans CJK SC" w:cs="Noto Sans CJK SC"/>
    </w:r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rPr>
      <w:rFonts w:ascii="Noto Sans CJK SC" w:hAnsi="Noto Sans CJK SC" w:eastAsia="Noto Sans CJK SC" w:cs="Noto Sans CJK SC"/>
    </w:r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rPr>
      <w:rFonts w:ascii="Noto Sans CJK SC" w:hAnsi="Noto Sans CJK SC" w:eastAsia="Noto Sans CJK SC" w:cs="Noto Sans CJK SC"/>
    </w:r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  <w:rPr>
      <w:rFonts w:ascii="Noto Sans CJK SC" w:hAnsi="Noto Sans CJK SC" w:eastAsia="Noto Sans CJK SC" w:cs="Noto Sans CJK SC"/>
    </w:r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  <w:rPr>
      <w:rFonts w:ascii="Noto Sans CJK SC" w:hAnsi="Noto Sans CJK SC" w:eastAsia="Noto Sans CJK SC" w:cs="Noto Sans CJK SC"/>
    </w:r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  <w:rPr>
      <w:rFonts w:ascii="Noto Sans CJK SC" w:hAnsi="Noto Sans CJK SC" w:eastAsia="Noto Sans CJK SC" w:cs="Noto Sans CJK SC"/>
    </w:r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Quote.law 测评包</dc:creator>
  <cp:keywords/>
  <dc:description/>
  <cp:lastModifiedBy>Quote.law 测评包</cp:lastModifiedBy>
  <cp:revision>1</cp:revision>
  <dcterms:created xsi:type="dcterms:W3CDTF">2026-07-28T08:00:00Z</dcterms:created>
  <dcterms:modified xsi:type="dcterms:W3CDTF">2026-07-28T08:00:00Z</dcterms:modified>
  <cp:category/>
</cp:coreProperties>
</file>